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B8" w:rsidRDefault="00BE3BB6">
      <w:pPr>
        <w:rPr>
          <w:i/>
        </w:rPr>
      </w:pPr>
      <w:r>
        <w:rPr>
          <w:i/>
        </w:rPr>
        <w:t>The Planet You Inherit: Letters to My Grandchildren When Uncertainty’s a Sure Thing</w:t>
      </w:r>
    </w:p>
    <w:p w:rsidR="00BE3BB6" w:rsidRDefault="00BE3BB6">
      <w:pPr>
        <w:rPr>
          <w:i/>
        </w:rPr>
      </w:pPr>
    </w:p>
    <w:p w:rsidR="00BE3BB6" w:rsidRDefault="00BE3BB6">
      <w:r>
        <w:t>By Larry L Rasmussen</w:t>
      </w:r>
    </w:p>
    <w:p w:rsidR="00BE3BB6" w:rsidRDefault="00BE3BB6"/>
    <w:p w:rsidR="00BE3BB6" w:rsidRDefault="00BE3BB6">
      <w:r>
        <w:t>Reflection Guide</w:t>
      </w:r>
    </w:p>
    <w:p w:rsidR="00BE3BB6" w:rsidRDefault="00BE3BB6"/>
    <w:p w:rsidR="00BE3BB6" w:rsidRDefault="00BE3BB6"/>
    <w:p w:rsidR="00BE3BB6" w:rsidRDefault="00BE3BB6"/>
    <w:p w:rsidR="00BE3BB6" w:rsidRPr="00590DBD" w:rsidRDefault="00BE3BB6">
      <w:pPr>
        <w:rPr>
          <w:b/>
        </w:rPr>
      </w:pPr>
      <w:r w:rsidRPr="00590DBD">
        <w:rPr>
          <w:b/>
        </w:rPr>
        <w:t>Introduction.</w:t>
      </w:r>
    </w:p>
    <w:p w:rsidR="00BE3BB6" w:rsidRDefault="00BE3BB6"/>
    <w:p w:rsidR="004F25F1" w:rsidRDefault="004F25F1">
      <w:r>
        <w:t>Th</w:t>
      </w:r>
      <w:r w:rsidR="002D6894">
        <w:t>e human imprint is everywhere. It is</w:t>
      </w:r>
      <w:r w:rsidR="00BE3BB6">
        <w:t xml:space="preserve"> so deep that not only is the course of evolution shaped by human choice and action but a geologica</w:t>
      </w:r>
      <w:r w:rsidR="000D795A">
        <w:t>l shift is taking place as well. We’re moving</w:t>
      </w:r>
      <w:r w:rsidR="00BE3BB6">
        <w:t xml:space="preserve"> from the late Holocene </w:t>
      </w:r>
      <w:r w:rsidR="002D6894">
        <w:t xml:space="preserve">(the </w:t>
      </w:r>
      <w:r w:rsidR="000D795A">
        <w:t xml:space="preserve">Wholly </w:t>
      </w:r>
      <w:r w:rsidR="002D6894">
        <w:t xml:space="preserve">Recent Age) </w:t>
      </w:r>
      <w:r w:rsidR="000D795A">
        <w:t>in</w:t>
      </w:r>
      <w:r w:rsidR="00BE3BB6">
        <w:t xml:space="preserve">to the early Anthropocene (the Age of the Human). </w:t>
      </w:r>
    </w:p>
    <w:p w:rsidR="004F25F1" w:rsidRDefault="004F25F1"/>
    <w:p w:rsidR="00BE3BB6" w:rsidRDefault="002D6894">
      <w:r>
        <w:t xml:space="preserve">The upshot is that </w:t>
      </w:r>
      <w:r w:rsidR="004F25F1">
        <w:t>our actual or p</w:t>
      </w:r>
      <w:r>
        <w:t>rospective grandchildren will live</w:t>
      </w:r>
      <w:r w:rsidR="004F25F1">
        <w:t xml:space="preserve"> on a profoundl</w:t>
      </w:r>
      <w:r w:rsidR="000D795A">
        <w:t>y different Earth from the one</w:t>
      </w:r>
      <w:r w:rsidR="004F25F1">
        <w:t xml:space="preserve"> their grandparents knew. What legacy do the grandparents wish to leave? What wisdom </w:t>
      </w:r>
      <w:r>
        <w:t xml:space="preserve">for life on a changed </w:t>
      </w:r>
      <w:r>
        <w:br/>
        <w:t xml:space="preserve">Earth </w:t>
      </w:r>
      <w:r w:rsidR="004F25F1">
        <w:t>do they wish to impart? How does their love show itself when uncertainty’s a sure thing for their grandchildren?</w:t>
      </w:r>
      <w:r w:rsidR="00D84B86">
        <w:t xml:space="preserve"> What kind of planet do our progeny have a right to expect from us? </w:t>
      </w:r>
    </w:p>
    <w:p w:rsidR="004F25F1" w:rsidRDefault="004F25F1"/>
    <w:p w:rsidR="00E81E83" w:rsidRDefault="004F25F1">
      <w:r>
        <w:t>This book of twenty</w:t>
      </w:r>
      <w:r w:rsidR="00E81E83">
        <w:t xml:space="preserve">-two </w:t>
      </w:r>
      <w:r w:rsidR="000D795A">
        <w:t xml:space="preserve">love letters </w:t>
      </w:r>
      <w:r w:rsidR="00E81E83">
        <w:t>explores</w:t>
      </w:r>
      <w:r w:rsidR="004D6FBE">
        <w:t xml:space="preserve"> that terrain. Readers should imagine themselves writing such letters, receiving them, or both. Empathizing with both the grandparents and the grandchildren is the best way to experience letters that are intimate, highly personal and caring, on the one hand, and radically honest and realistic about tumultuous </w:t>
      </w:r>
      <w:r w:rsidR="00E81E83">
        <w:t xml:space="preserve">and dangerous </w:t>
      </w:r>
      <w:r w:rsidR="004D6FBE">
        <w:t>changes, on the other.</w:t>
      </w:r>
    </w:p>
    <w:p w:rsidR="00E81E83" w:rsidRDefault="00E81E83"/>
    <w:p w:rsidR="000C2FCE" w:rsidRDefault="00E81E83">
      <w:r>
        <w:t xml:space="preserve">For </w:t>
      </w:r>
      <w:r w:rsidR="000D795A">
        <w:t>study and reflection, suggested exercises are</w:t>
      </w:r>
      <w:r>
        <w:t xml:space="preserve"> offered for letters that cluster </w:t>
      </w:r>
      <w:r w:rsidR="000D795A">
        <w:t>around specific topics</w:t>
      </w:r>
      <w:r>
        <w:t>.</w:t>
      </w:r>
      <w:r w:rsidR="000D795A">
        <w:t xml:space="preserve"> </w:t>
      </w:r>
      <w:r>
        <w:t xml:space="preserve">But the </w:t>
      </w:r>
      <w:r w:rsidR="000D795A">
        <w:t>place to start is</w:t>
      </w:r>
      <w:r>
        <w:t xml:space="preserve"> the author’s</w:t>
      </w:r>
      <w:r w:rsidR="002D6894">
        <w:t xml:space="preserve"> basic framework</w:t>
      </w:r>
      <w:r w:rsidR="000D795A">
        <w:t>.  And the way to bring</w:t>
      </w:r>
      <w:r>
        <w:t xml:space="preserve"> that </w:t>
      </w:r>
      <w:r w:rsidR="000D795A">
        <w:t>into view is to read the Author’s Note, then</w:t>
      </w:r>
      <w:r w:rsidR="002D6894">
        <w:t xml:space="preserve"> </w:t>
      </w:r>
      <w:r>
        <w:t xml:space="preserve">the first </w:t>
      </w:r>
      <w:r w:rsidR="002D6894">
        <w:t xml:space="preserve">letter </w:t>
      </w:r>
      <w:r>
        <w:t xml:space="preserve">and </w:t>
      </w:r>
      <w:r w:rsidR="002D6894">
        <w:t>the last one</w:t>
      </w:r>
      <w:r>
        <w:t xml:space="preserve"> </w:t>
      </w:r>
      <w:r w:rsidR="002D6894">
        <w:t>(</w:t>
      </w:r>
      <w:r w:rsidRPr="000D795A">
        <w:rPr>
          <w:b/>
        </w:rPr>
        <w:t>Epoch Times</w:t>
      </w:r>
      <w:r>
        <w:t xml:space="preserve"> and </w:t>
      </w:r>
      <w:r w:rsidRPr="000D795A">
        <w:rPr>
          <w:b/>
        </w:rPr>
        <w:t>Leaving a Legacy</w:t>
      </w:r>
      <w:r w:rsidR="002D6894">
        <w:t>). T</w:t>
      </w:r>
      <w:r>
        <w:t xml:space="preserve">he </w:t>
      </w:r>
      <w:r w:rsidR="002D6894">
        <w:t>remaining l</w:t>
      </w:r>
      <w:r>
        <w:t>etters</w:t>
      </w:r>
      <w:r w:rsidR="002D6894">
        <w:t>, while covering highly varied</w:t>
      </w:r>
      <w:r>
        <w:t xml:space="preserve"> </w:t>
      </w:r>
      <w:r w:rsidR="00D84B86">
        <w:t>topics, are</w:t>
      </w:r>
      <w:r w:rsidR="000D795A">
        <w:t xml:space="preserve"> </w:t>
      </w:r>
      <w:r w:rsidR="002D6894">
        <w:t>framed by</w:t>
      </w:r>
      <w:r w:rsidR="000C2FCE">
        <w:t xml:space="preserve"> this opening and closing</w:t>
      </w:r>
      <w:r w:rsidR="002D6894">
        <w:t>.</w:t>
      </w:r>
      <w:r w:rsidR="000C2FCE">
        <w:t xml:space="preserve"> </w:t>
      </w:r>
    </w:p>
    <w:p w:rsidR="002D6894" w:rsidRDefault="002D6894"/>
    <w:p w:rsidR="000C2FCE" w:rsidRDefault="000C2FCE">
      <w:r>
        <w:t>Readers who wish can go to the we</w:t>
      </w:r>
      <w:r w:rsidR="00D84B86">
        <w:t>bsite, LarryWrites.com, for</w:t>
      </w:r>
      <w:r>
        <w:t xml:space="preserve"> more. There is further text for many of the letters. There are blogs on the topics treated in the letters. There is an opportunity to share your own letters to future generations and ask for readers’ responses. There are links to other resources. Since this website is itself a work-in-progress, periodically checking in is in order.</w:t>
      </w:r>
    </w:p>
    <w:p w:rsidR="000C2FCE" w:rsidRDefault="000C2FCE"/>
    <w:p w:rsidR="00433C73" w:rsidRPr="002D6894" w:rsidRDefault="00460D54" w:rsidP="00433C73">
      <w:pPr>
        <w:rPr>
          <w:b/>
        </w:rPr>
      </w:pPr>
      <w:r w:rsidRPr="002D6894">
        <w:rPr>
          <w:b/>
        </w:rPr>
        <w:t>The Letters</w:t>
      </w:r>
    </w:p>
    <w:p w:rsidR="00433C73" w:rsidRDefault="00433C73" w:rsidP="00433C73"/>
    <w:p w:rsidR="00433C73" w:rsidRDefault="003442A9" w:rsidP="00433C73">
      <w:pPr>
        <w:pStyle w:val="ListParagraph"/>
        <w:numPr>
          <w:ilvl w:val="0"/>
          <w:numId w:val="2"/>
        </w:numPr>
      </w:pPr>
      <w:r w:rsidRPr="000D795A">
        <w:rPr>
          <w:b/>
        </w:rPr>
        <w:t xml:space="preserve">Author’s Note, Epoch Times </w:t>
      </w:r>
      <w:r w:rsidRPr="00433C73">
        <w:t>and</w:t>
      </w:r>
      <w:r w:rsidRPr="000D795A">
        <w:rPr>
          <w:b/>
        </w:rPr>
        <w:t xml:space="preserve"> Leaving a Legacy.</w:t>
      </w:r>
      <w:r>
        <w:t xml:space="preserve">  </w:t>
      </w:r>
      <w:r w:rsidR="00D84B86">
        <w:t xml:space="preserve">After you read </w:t>
      </w:r>
      <w:r w:rsidR="00460D54">
        <w:t xml:space="preserve">the </w:t>
      </w:r>
      <w:r w:rsidR="00460D54" w:rsidRPr="000D795A">
        <w:rPr>
          <w:b/>
        </w:rPr>
        <w:t>Author’s Note</w:t>
      </w:r>
      <w:r w:rsidR="00460D54">
        <w:t xml:space="preserve"> and the</w:t>
      </w:r>
      <w:r w:rsidR="002D6894">
        <w:t>se two</w:t>
      </w:r>
      <w:r w:rsidR="00D84B86">
        <w:t xml:space="preserve"> letters, jot down what for you are the</w:t>
      </w:r>
      <w:r w:rsidR="000D795A">
        <w:t xml:space="preserve"> most important takeaways. What most startled you or provoked you in these letters, provided insight or challenge? Where did that lead you? Next jot </w:t>
      </w:r>
      <w:r w:rsidR="000D795A">
        <w:lastRenderedPageBreak/>
        <w:t>down w</w:t>
      </w:r>
      <w:r w:rsidR="00460D54">
        <w:t xml:space="preserve">hat </w:t>
      </w:r>
      <w:r w:rsidR="000D795A">
        <w:t>you would most</w:t>
      </w:r>
      <w:r w:rsidR="00460D54">
        <w:t xml:space="preserve"> want to keep in mind if you were to write letters about your </w:t>
      </w:r>
      <w:r w:rsidR="002D6894">
        <w:t xml:space="preserve">children’s or your </w:t>
      </w:r>
      <w:r w:rsidR="00460D54">
        <w:t>grandchildren’s world a</w:t>
      </w:r>
      <w:r w:rsidR="000D795A">
        <w:t>nd the legacy you wish to leave.</w:t>
      </w:r>
      <w:r w:rsidR="00460D54">
        <w:t xml:space="preserve"> </w:t>
      </w:r>
    </w:p>
    <w:p w:rsidR="000D795A" w:rsidRPr="000D795A" w:rsidRDefault="000D795A" w:rsidP="000D795A">
      <w:pPr>
        <w:ind w:left="630"/>
      </w:pPr>
    </w:p>
    <w:p w:rsidR="002B3587" w:rsidRDefault="00433C73" w:rsidP="00014B50">
      <w:pPr>
        <w:pStyle w:val="ListParagraph"/>
        <w:numPr>
          <w:ilvl w:val="0"/>
          <w:numId w:val="2"/>
        </w:numPr>
      </w:pPr>
      <w:r w:rsidRPr="00014B50">
        <w:rPr>
          <w:b/>
        </w:rPr>
        <w:t>Tender Years</w:t>
      </w:r>
      <w:r>
        <w:t xml:space="preserve">, </w:t>
      </w:r>
      <w:r w:rsidRPr="00014B50">
        <w:rPr>
          <w:b/>
        </w:rPr>
        <w:t>Something to Write Home About</w:t>
      </w:r>
      <w:r>
        <w:t xml:space="preserve">, and </w:t>
      </w:r>
      <w:r w:rsidRPr="00014B50">
        <w:rPr>
          <w:b/>
        </w:rPr>
        <w:t xml:space="preserve">You Finish </w:t>
      </w:r>
      <w:r w:rsidR="000D795A" w:rsidRPr="00014B50">
        <w:rPr>
          <w:b/>
        </w:rPr>
        <w:tab/>
      </w:r>
      <w:r w:rsidRPr="00014B50">
        <w:rPr>
          <w:b/>
        </w:rPr>
        <w:t xml:space="preserve">the Story. </w:t>
      </w:r>
      <w:r>
        <w:t>These</w:t>
      </w:r>
      <w:r w:rsidR="009B7973">
        <w:t xml:space="preserve"> three letters to Mart</w:t>
      </w:r>
      <w:r w:rsidR="009B7973" w:rsidRPr="00014B50">
        <w:rPr>
          <w:rFonts w:ascii="Cambria" w:hAnsi="Cambria"/>
        </w:rPr>
        <w:t>í</w:t>
      </w:r>
      <w:r>
        <w:t>n (or “Spud”)</w:t>
      </w:r>
      <w:r w:rsidR="009B7973">
        <w:t xml:space="preserve"> begin on his second birthday. The first, </w:t>
      </w:r>
      <w:r w:rsidRPr="00014B50">
        <w:rPr>
          <w:b/>
        </w:rPr>
        <w:t>Tender Years</w:t>
      </w:r>
      <w:r>
        <w:t xml:space="preserve">, </w:t>
      </w:r>
      <w:r w:rsidR="000D795A">
        <w:t>relays</w:t>
      </w:r>
      <w:r w:rsidR="00D84B86">
        <w:t xml:space="preserve"> his grandf</w:t>
      </w:r>
      <w:r w:rsidR="009B7973">
        <w:t>a</w:t>
      </w:r>
      <w:r w:rsidR="00D84B86">
        <w:t>ther</w:t>
      </w:r>
      <w:r w:rsidR="009B7973">
        <w:t>’s own early years in a rural Minnesota village. A theme is introduced that</w:t>
      </w:r>
      <w:r>
        <w:t xml:space="preserve"> </w:t>
      </w:r>
      <w:r w:rsidR="003442A9">
        <w:t>reappear</w:t>
      </w:r>
      <w:r>
        <w:t>s</w:t>
      </w:r>
      <w:r w:rsidR="003442A9">
        <w:t xml:space="preserve"> in later letters; namely,</w:t>
      </w:r>
      <w:r w:rsidR="009B7973">
        <w:t xml:space="preserve"> </w:t>
      </w:r>
      <w:r w:rsidR="00D84B86">
        <w:t>how white racism</w:t>
      </w:r>
      <w:r w:rsidR="009B7973">
        <w:t xml:space="preserve"> took shape where no one talked about it and</w:t>
      </w:r>
      <w:r w:rsidR="003442A9">
        <w:t xml:space="preserve"> where no African-Americans or N</w:t>
      </w:r>
      <w:r w:rsidR="009B7973">
        <w:t xml:space="preserve">ative </w:t>
      </w:r>
      <w:r w:rsidR="003442A9">
        <w:t xml:space="preserve">Americans were to be seen. The second letter, </w:t>
      </w:r>
      <w:r w:rsidR="003442A9" w:rsidRPr="00014B50">
        <w:rPr>
          <w:b/>
        </w:rPr>
        <w:t>Something to Write Home About,</w:t>
      </w:r>
      <w:r w:rsidR="003442A9">
        <w:t xml:space="preserve"> introduces </w:t>
      </w:r>
      <w:r>
        <w:t>another theme later letters</w:t>
      </w:r>
      <w:r w:rsidR="003442A9">
        <w:t xml:space="preserve"> elaborate—where Mart</w:t>
      </w:r>
      <w:r w:rsidR="003442A9" w:rsidRPr="00014B50">
        <w:rPr>
          <w:rFonts w:ascii="Cambria" w:hAnsi="Cambria"/>
        </w:rPr>
        <w:t>í</w:t>
      </w:r>
      <w:r w:rsidR="003442A9">
        <w:t>n and the rest of us fit in</w:t>
      </w:r>
      <w:r w:rsidR="00D84B86">
        <w:t>to</w:t>
      </w:r>
      <w:r w:rsidR="003442A9">
        <w:t xml:space="preserve"> the story of life’s evolution on the planet we’ve inherited. This is answered by asking how old Spud ac</w:t>
      </w:r>
      <w:r>
        <w:t>tually is</w:t>
      </w:r>
      <w:r w:rsidR="003442A9">
        <w:t xml:space="preserve"> </w:t>
      </w:r>
      <w:r w:rsidR="000D795A">
        <w:t>at two</w:t>
      </w:r>
      <w:r w:rsidR="00D84B86">
        <w:t>. How old is he</w:t>
      </w:r>
      <w:r w:rsidR="000D795A">
        <w:t xml:space="preserve"> if we ask where</w:t>
      </w:r>
      <w:r w:rsidR="003442A9">
        <w:t xml:space="preserve"> he</w:t>
      </w:r>
      <w:r w:rsidR="002D6894">
        <w:t>, as a human being,</w:t>
      </w:r>
      <w:r w:rsidR="003442A9">
        <w:t xml:space="preserve"> came from </w:t>
      </w:r>
      <w:r w:rsidR="000D795A">
        <w:t>and how</w:t>
      </w:r>
      <w:r w:rsidR="002D6894">
        <w:t xml:space="preserve"> he </w:t>
      </w:r>
      <w:r w:rsidR="003442A9">
        <w:t>got here.</w:t>
      </w:r>
      <w:r>
        <w:t xml:space="preserve"> I</w:t>
      </w:r>
      <w:r w:rsidR="000D795A">
        <w:t>n</w:t>
      </w:r>
      <w:r w:rsidR="002D6894">
        <w:t xml:space="preserve"> light</w:t>
      </w:r>
      <w:r w:rsidR="000D795A">
        <w:t xml:space="preserve"> of evolution</w:t>
      </w:r>
      <w:r w:rsidR="002D6894">
        <w:t>, i</w:t>
      </w:r>
      <w:r>
        <w:t>s he only two</w:t>
      </w:r>
      <w:r w:rsidR="002D6894">
        <w:t xml:space="preserve"> or is he</w:t>
      </w:r>
      <w:r w:rsidR="00D84B86">
        <w:t>, as the letter speculates,</w:t>
      </w:r>
      <w:r w:rsidR="002D6894">
        <w:t xml:space="preserve"> older than Earth itself</w:t>
      </w:r>
      <w:r>
        <w:t xml:space="preserve">? The third letter, </w:t>
      </w:r>
      <w:r w:rsidRPr="00014B50">
        <w:rPr>
          <w:b/>
        </w:rPr>
        <w:t>You Finish the Story</w:t>
      </w:r>
      <w:r>
        <w:t xml:space="preserve">, </w:t>
      </w:r>
      <w:r w:rsidR="00BA2EBA">
        <w:t>asks how Mart</w:t>
      </w:r>
      <w:r w:rsidR="00BA2EBA" w:rsidRPr="00014B50">
        <w:rPr>
          <w:rFonts w:ascii="Cambria" w:hAnsi="Cambria"/>
        </w:rPr>
        <w:t>í</w:t>
      </w:r>
      <w:r w:rsidR="00BA2EBA">
        <w:t>n might respond to his profoundly changed world and whether</w:t>
      </w:r>
      <w:r w:rsidR="00014B50">
        <w:t>, as the onset of a new life, that will be different</w:t>
      </w:r>
      <w:r w:rsidR="00BA2EBA">
        <w:t xml:space="preserve"> than hi</w:t>
      </w:r>
      <w:r w:rsidR="00014B50">
        <w:t>s grandparents’ response as they conclude</w:t>
      </w:r>
      <w:r w:rsidR="002B3587">
        <w:t xml:space="preserve"> their lives? </w:t>
      </w:r>
      <w:r w:rsidR="00590DBD">
        <w:t>What a</w:t>
      </w:r>
      <w:r w:rsidR="002B3587">
        <w:t>nimating story will be his</w:t>
      </w:r>
      <w:r w:rsidR="00D84B86">
        <w:t>? W</w:t>
      </w:r>
      <w:r w:rsidR="00590DBD">
        <w:t>here will he turn for it?  Choose any</w:t>
      </w:r>
      <w:r w:rsidR="00014B50">
        <w:t xml:space="preserve"> one, or all, of these</w:t>
      </w:r>
      <w:r w:rsidR="002B3587">
        <w:t xml:space="preserve"> </w:t>
      </w:r>
      <w:r w:rsidR="00590DBD">
        <w:t xml:space="preserve">letters and jot down </w:t>
      </w:r>
      <w:r w:rsidR="00F04165">
        <w:t xml:space="preserve">the recollections, perspectives and insights you’d pass along to your actual or prospective </w:t>
      </w:r>
      <w:r w:rsidR="002B3587">
        <w:t xml:space="preserve">children or </w:t>
      </w:r>
      <w:r w:rsidR="00F04165">
        <w:t>grandchildren</w:t>
      </w:r>
      <w:r w:rsidR="009A5656">
        <w:t>’s</w:t>
      </w:r>
      <w:r w:rsidR="00F04165">
        <w:t>. Contrast the world where these arose and were at home</w:t>
      </w:r>
      <w:r w:rsidR="002B3587">
        <w:t xml:space="preserve"> for you</w:t>
      </w:r>
      <w:r w:rsidR="00F04165">
        <w:t xml:space="preserve"> with what you perceive to be the </w:t>
      </w:r>
      <w:r w:rsidR="002B3587">
        <w:t>children</w:t>
      </w:r>
      <w:r w:rsidR="009A5656">
        <w:t>’s</w:t>
      </w:r>
      <w:r w:rsidR="002B3587">
        <w:t xml:space="preserve"> or </w:t>
      </w:r>
      <w:r w:rsidR="00F04165">
        <w:t>grandchildren</w:t>
      </w:r>
      <w:r w:rsidR="009A5656">
        <w:t>’s world</w:t>
      </w:r>
      <w:r w:rsidR="00F04165">
        <w:t xml:space="preserve">. How might </w:t>
      </w:r>
      <w:r w:rsidR="00014B50">
        <w:t>they finish the story you began?</w:t>
      </w:r>
    </w:p>
    <w:p w:rsidR="00014B50" w:rsidRDefault="00014B50" w:rsidP="00014B50">
      <w:pPr>
        <w:ind w:left="630"/>
      </w:pPr>
    </w:p>
    <w:p w:rsidR="00544CC1" w:rsidRDefault="002B3587" w:rsidP="009A5656">
      <w:pPr>
        <w:pStyle w:val="ListParagraph"/>
        <w:numPr>
          <w:ilvl w:val="0"/>
          <w:numId w:val="2"/>
        </w:numPr>
      </w:pPr>
      <w:r>
        <w:t>T</w:t>
      </w:r>
      <w:r w:rsidR="00544CC1" w:rsidRPr="00544CC1">
        <w:t xml:space="preserve">he </w:t>
      </w:r>
      <w:r w:rsidR="00544CC1">
        <w:t xml:space="preserve">next three letters, to Eduardo, </w:t>
      </w:r>
      <w:r w:rsidR="00544CC1" w:rsidRPr="009A5656">
        <w:rPr>
          <w:b/>
        </w:rPr>
        <w:t xml:space="preserve">Love in a Time of Plague, “Love With Legs,” </w:t>
      </w:r>
      <w:r w:rsidR="00544CC1">
        <w:t xml:space="preserve">and </w:t>
      </w:r>
      <w:r w:rsidR="00544CC1" w:rsidRPr="009A5656">
        <w:rPr>
          <w:b/>
        </w:rPr>
        <w:t>The Kindness of Microbial Strangers</w:t>
      </w:r>
      <w:r w:rsidR="00014B50">
        <w:t>, are the</w:t>
      </w:r>
      <w:r>
        <w:t xml:space="preserve"> initial</w:t>
      </w:r>
      <w:r w:rsidR="00544CC1">
        <w:t xml:space="preserve"> efforts to set out the meanings of love. Comb these lett</w:t>
      </w:r>
      <w:r w:rsidR="009A5656">
        <w:t>ers</w:t>
      </w:r>
      <w:r w:rsidR="00544CC1">
        <w:t xml:space="preserve"> and jot your responses to </w:t>
      </w:r>
      <w:r>
        <w:t xml:space="preserve">the following assertions about love: the best synonyms of love; </w:t>
      </w:r>
      <w:r w:rsidR="00014B50">
        <w:t xml:space="preserve">love for whom and what; </w:t>
      </w:r>
      <w:r>
        <w:t>t</w:t>
      </w:r>
      <w:r w:rsidR="00544CC1">
        <w:t>he pa</w:t>
      </w:r>
      <w:r w:rsidR="003A1005">
        <w:t>i</w:t>
      </w:r>
      <w:r>
        <w:t>nful side of love; t</w:t>
      </w:r>
      <w:r w:rsidR="003A1005">
        <w:t>he nature of prophetic love or “</w:t>
      </w:r>
      <w:r w:rsidR="00FA2E55">
        <w:t>love with legs;” and l</w:t>
      </w:r>
      <w:r w:rsidR="003A1005">
        <w:t>ove and worlds we cannot see, like those of microbes.</w:t>
      </w:r>
      <w:r>
        <w:t xml:space="preserve"> Were there surprises</w:t>
      </w:r>
      <w:r w:rsidR="003A1005">
        <w:t xml:space="preserve"> for you? Finally, test your own jottings against the “starter list for love” at the end of the </w:t>
      </w:r>
      <w:r w:rsidR="003A1005" w:rsidRPr="009A5656">
        <w:rPr>
          <w:b/>
        </w:rPr>
        <w:t xml:space="preserve">“Love With Legs” </w:t>
      </w:r>
      <w:r w:rsidR="00014B50">
        <w:t>letter. Are</w:t>
      </w:r>
      <w:r w:rsidR="003A1005">
        <w:t xml:space="preserve"> additions you w</w:t>
      </w:r>
      <w:r w:rsidR="00FA2E55">
        <w:t>ould make? O</w:t>
      </w:r>
      <w:r w:rsidR="003A1005">
        <w:t>r changes, perhaps deletions?</w:t>
      </w:r>
    </w:p>
    <w:p w:rsidR="009A5656" w:rsidRDefault="009A5656" w:rsidP="009A5656"/>
    <w:p w:rsidR="00544CC1" w:rsidRDefault="00014B50" w:rsidP="00FA373D">
      <w:pPr>
        <w:pStyle w:val="ListParagraph"/>
        <w:numPr>
          <w:ilvl w:val="0"/>
          <w:numId w:val="2"/>
        </w:numPr>
      </w:pPr>
      <w:r>
        <w:t>Both</w:t>
      </w:r>
      <w:r w:rsidR="003A1005">
        <w:t xml:space="preserve"> grandsons are recipients of the next four letters, </w:t>
      </w:r>
      <w:r w:rsidR="003A1005" w:rsidRPr="009A5656">
        <w:rPr>
          <w:b/>
        </w:rPr>
        <w:t xml:space="preserve">The Core Keeps Score, We/They R Us, </w:t>
      </w:r>
      <w:r w:rsidR="00FA373D" w:rsidRPr="009A5656">
        <w:rPr>
          <w:b/>
        </w:rPr>
        <w:t xml:space="preserve">All Too Human, </w:t>
      </w:r>
      <w:r w:rsidR="003A1005">
        <w:t xml:space="preserve">and </w:t>
      </w:r>
      <w:r w:rsidR="003A1005" w:rsidRPr="009A5656">
        <w:rPr>
          <w:b/>
        </w:rPr>
        <w:t xml:space="preserve">Different All the Same. </w:t>
      </w:r>
      <w:r w:rsidR="00FA373D">
        <w:t xml:space="preserve">While the topics and stories range widely, there is a common quest—the nature of human nature in a time </w:t>
      </w:r>
      <w:r w:rsidR="00FA2E55">
        <w:t>so tumultu</w:t>
      </w:r>
      <w:r w:rsidR="00881C9F">
        <w:t>ous that it represents epochal change</w:t>
      </w:r>
      <w:r w:rsidR="00FA373D">
        <w:t xml:space="preserve">. Is the human self we share </w:t>
      </w:r>
      <w:r w:rsidR="00881C9F">
        <w:t>in the late Holocene the same</w:t>
      </w:r>
      <w:r w:rsidR="00FA373D">
        <w:t xml:space="preserve"> </w:t>
      </w:r>
      <w:r w:rsidR="00881C9F">
        <w:t xml:space="preserve">as </w:t>
      </w:r>
      <w:r w:rsidR="00FA373D">
        <w:t>the early Anthropocene</w:t>
      </w:r>
      <w:r>
        <w:t>,</w:t>
      </w:r>
      <w:r w:rsidRPr="00014B50">
        <w:t xml:space="preserve"> </w:t>
      </w:r>
      <w:r>
        <w:t>or not</w:t>
      </w:r>
      <w:r w:rsidR="00FA373D">
        <w:t xml:space="preserve">? What </w:t>
      </w:r>
      <w:r w:rsidR="00E91467">
        <w:t xml:space="preserve">elements of the human condition </w:t>
      </w:r>
      <w:r w:rsidR="00FA373D">
        <w:t xml:space="preserve">can </w:t>
      </w:r>
      <w:r w:rsidR="00E91467">
        <w:t xml:space="preserve">we </w:t>
      </w:r>
      <w:r w:rsidR="00FA373D">
        <w:t>depend upon and how might the continuities of huma</w:t>
      </w:r>
      <w:r w:rsidR="00FA2E55">
        <w:t>n nature rise to meet</w:t>
      </w:r>
      <w:r w:rsidR="00FA373D">
        <w:t xml:space="preserve"> unprecedented</w:t>
      </w:r>
      <w:r w:rsidR="00FA2E55">
        <w:t xml:space="preserve"> challenges? Do you agree with the contention</w:t>
      </w:r>
      <w:r w:rsidR="00FA373D">
        <w:t xml:space="preserve"> that cultural diversity is the grandchildren’s best repertoire for meeting those challenges? Is the contention about the uniqueness of human consciousness convincing</w:t>
      </w:r>
      <w:r w:rsidR="00E91467">
        <w:t xml:space="preserve"> in the letter, </w:t>
      </w:r>
      <w:r w:rsidR="00E91467" w:rsidRPr="009A5656">
        <w:rPr>
          <w:b/>
        </w:rPr>
        <w:t>Different All the Same</w:t>
      </w:r>
      <w:r w:rsidR="00FA373D">
        <w:t>? Again, take pen or pencil in hand and make your own notes as you read these letters in search of common ground</w:t>
      </w:r>
      <w:r w:rsidR="00230672">
        <w:t xml:space="preserve"> rooted in human nature.</w:t>
      </w:r>
    </w:p>
    <w:p w:rsidR="00FA2E55" w:rsidRDefault="00FA2E55" w:rsidP="00FA2E55">
      <w:pPr>
        <w:ind w:left="450"/>
      </w:pPr>
    </w:p>
    <w:p w:rsidR="00FA2E55" w:rsidRDefault="00FA2E55" w:rsidP="00FA2E55">
      <w:pPr>
        <w:ind w:left="450"/>
      </w:pPr>
    </w:p>
    <w:p w:rsidR="00DD6323" w:rsidRDefault="00230672" w:rsidP="00DD6323">
      <w:pPr>
        <w:pStyle w:val="ListParagraph"/>
        <w:numPr>
          <w:ilvl w:val="0"/>
          <w:numId w:val="2"/>
        </w:numPr>
        <w:ind w:left="806"/>
      </w:pPr>
      <w:r>
        <w:t>Mart</w:t>
      </w:r>
      <w:r w:rsidRPr="00DD6323">
        <w:rPr>
          <w:rFonts w:ascii="Cambria" w:hAnsi="Cambria"/>
        </w:rPr>
        <w:t>í</w:t>
      </w:r>
      <w:r>
        <w:t>n’s middle name is Th</w:t>
      </w:r>
      <w:r w:rsidR="00FA2E55">
        <w:t>eo. It derives</w:t>
      </w:r>
      <w:r w:rsidR="006D468D">
        <w:t xml:space="preserve"> from</w:t>
      </w:r>
      <w:r>
        <w:t xml:space="preserve"> </w:t>
      </w:r>
      <w:r w:rsidRPr="00DD6323">
        <w:rPr>
          <w:b/>
          <w:i/>
        </w:rPr>
        <w:t>theos</w:t>
      </w:r>
      <w:r w:rsidRPr="00DD6323">
        <w:rPr>
          <w:b/>
        </w:rPr>
        <w:t xml:space="preserve">, </w:t>
      </w:r>
      <w:r w:rsidR="00FA2E55">
        <w:t>Greek</w:t>
      </w:r>
      <w:r w:rsidR="006D468D">
        <w:t xml:space="preserve"> for God</w:t>
      </w:r>
      <w:r w:rsidR="00FA2E55">
        <w:t>, and occasions</w:t>
      </w:r>
      <w:r>
        <w:t xml:space="preserve"> the next three letters, </w:t>
      </w:r>
      <w:r w:rsidRPr="00DD6323">
        <w:rPr>
          <w:b/>
        </w:rPr>
        <w:t xml:space="preserve">What’s in a Name if the Name is God, Coming of Age, </w:t>
      </w:r>
      <w:r>
        <w:t>and</w:t>
      </w:r>
      <w:r w:rsidRPr="00DD6323">
        <w:rPr>
          <w:b/>
        </w:rPr>
        <w:t xml:space="preserve"> The Uncontained God.  </w:t>
      </w:r>
      <w:r>
        <w:t xml:space="preserve">The </w:t>
      </w:r>
      <w:r w:rsidR="00E91467">
        <w:t>first of the three includes hi</w:t>
      </w:r>
      <w:r>
        <w:t>s gr</w:t>
      </w:r>
      <w:r w:rsidR="00881C9F">
        <w:t>andpa’s experience of the God he knew in</w:t>
      </w:r>
      <w:r>
        <w:t xml:space="preserve"> his youth. You might find it of interest to compare that account with your own and then see where grandpa’s alternative, in </w:t>
      </w:r>
      <w:r w:rsidRPr="00DD6323">
        <w:rPr>
          <w:b/>
        </w:rPr>
        <w:t xml:space="preserve">Coming of Age </w:t>
      </w:r>
      <w:r>
        <w:t>and</w:t>
      </w:r>
      <w:r w:rsidRPr="00DD6323">
        <w:rPr>
          <w:b/>
        </w:rPr>
        <w:t xml:space="preserve"> The Uncontained God</w:t>
      </w:r>
      <w:r w:rsidR="006D468D">
        <w:t xml:space="preserve">, might align </w:t>
      </w:r>
      <w:r>
        <w:t>or d</w:t>
      </w:r>
      <w:r w:rsidR="00DD6323">
        <w:t>eviate from yours. Do</w:t>
      </w:r>
      <w:r w:rsidR="006D468D">
        <w:t xml:space="preserve"> you, like the author, </w:t>
      </w:r>
      <w:r w:rsidR="00DD6323">
        <w:t xml:space="preserve">find yourself </w:t>
      </w:r>
      <w:r w:rsidR="00881C9F">
        <w:t>drawn to Einstein as outlined here</w:t>
      </w:r>
      <w:r w:rsidR="006D468D">
        <w:t>?</w:t>
      </w:r>
      <w:r w:rsidR="00881C9F">
        <w:t xml:space="preserve"> In any case, h</w:t>
      </w:r>
      <w:r w:rsidR="00DD6323">
        <w:t>ow would your understanding of G</w:t>
      </w:r>
      <w:r w:rsidR="00881C9F">
        <w:t>od affect any</w:t>
      </w:r>
      <w:r w:rsidR="00DD6323">
        <w:t xml:space="preserve"> letters you might write?  </w:t>
      </w:r>
    </w:p>
    <w:p w:rsidR="009E123D" w:rsidRDefault="009E123D" w:rsidP="009E123D">
      <w:pPr>
        <w:ind w:left="450"/>
      </w:pPr>
    </w:p>
    <w:p w:rsidR="009E123D" w:rsidRDefault="009E123D" w:rsidP="009E123D">
      <w:pPr>
        <w:ind w:left="450"/>
      </w:pPr>
    </w:p>
    <w:p w:rsidR="00DD6323" w:rsidRDefault="002730B5" w:rsidP="00032547">
      <w:pPr>
        <w:pStyle w:val="ListParagraph"/>
        <w:numPr>
          <w:ilvl w:val="0"/>
          <w:numId w:val="2"/>
        </w:numPr>
      </w:pPr>
      <w:r>
        <w:t>The next</w:t>
      </w:r>
      <w:r w:rsidR="00DD6323">
        <w:t xml:space="preserve"> letters to the boys, </w:t>
      </w:r>
      <w:r w:rsidR="00DD6323" w:rsidRPr="00032547">
        <w:rPr>
          <w:b/>
        </w:rPr>
        <w:t xml:space="preserve">Democracy Endangered </w:t>
      </w:r>
      <w:r w:rsidR="00DD6323">
        <w:t xml:space="preserve">and </w:t>
      </w:r>
      <w:r w:rsidR="00DD6323" w:rsidRPr="00032547">
        <w:rPr>
          <w:b/>
        </w:rPr>
        <w:t>Democracy Enhanced</w:t>
      </w:r>
      <w:r w:rsidR="00DD6323">
        <w:t>, discuss the problematic faced by democracy in the US in the 2016 and 2020 election</w:t>
      </w:r>
      <w:r w:rsidR="00E91467">
        <w:t>s</w:t>
      </w:r>
      <w:r w:rsidR="00DD6323">
        <w:t xml:space="preserve">. For </w:t>
      </w:r>
      <w:r w:rsidR="008E52F3" w:rsidRPr="00032547">
        <w:rPr>
          <w:b/>
        </w:rPr>
        <w:t xml:space="preserve">Democracy Endangered, </w:t>
      </w:r>
      <w:r w:rsidR="008E52F3">
        <w:t>provide your response t</w:t>
      </w:r>
      <w:r w:rsidR="00240D79">
        <w:t xml:space="preserve">o the discussion of Isabel </w:t>
      </w:r>
      <w:r w:rsidR="008E52F3">
        <w:t>Wilkerson and Taylor Branch</w:t>
      </w:r>
      <w:r w:rsidR="00240D79">
        <w:t xml:space="preserve"> about the US becoming a majority of racial minorities by 2042, with whites </w:t>
      </w:r>
      <w:r>
        <w:t>an electoral</w:t>
      </w:r>
      <w:r w:rsidR="00032547">
        <w:t xml:space="preserve"> </w:t>
      </w:r>
      <w:r w:rsidR="00E91467">
        <w:t>minority</w:t>
      </w:r>
      <w:r w:rsidR="00032547" w:rsidRPr="00032547">
        <w:t xml:space="preserve"> </w:t>
      </w:r>
      <w:r w:rsidR="00032547">
        <w:t>for the first time</w:t>
      </w:r>
      <w:r w:rsidR="00240D79">
        <w:t xml:space="preserve">. Consider Branch’s remark: “So the real question would be…if people were given the choice between democracy and whiteness, how many would choose whiteness?” In different words, would most whites rather live in a white authoritarian state than in a multi-racial democracy in which they are a minority? For the letter, </w:t>
      </w:r>
      <w:r w:rsidR="00240D79" w:rsidRPr="00032547">
        <w:rPr>
          <w:b/>
        </w:rPr>
        <w:t>Democracy Enhanced</w:t>
      </w:r>
      <w:r w:rsidR="00240D79">
        <w:t>, do you find Dr.</w:t>
      </w:r>
      <w:r w:rsidR="009E123D">
        <w:t xml:space="preserve"> King’s description of genuine</w:t>
      </w:r>
      <w:r w:rsidR="00240D79">
        <w:t xml:space="preserve"> democracy congruent with your own, that </w:t>
      </w:r>
      <w:r w:rsidR="009E123D">
        <w:t xml:space="preserve">democracy </w:t>
      </w:r>
      <w:r w:rsidR="00032547">
        <w:t xml:space="preserve">is power equitably </w:t>
      </w:r>
      <w:r w:rsidR="009E123D">
        <w:t>distributed</w:t>
      </w:r>
      <w:r w:rsidR="00E91467">
        <w:t xml:space="preserve"> and held accountable across society’s</w:t>
      </w:r>
      <w:r w:rsidR="009E123D">
        <w:t xml:space="preserve"> economic, </w:t>
      </w:r>
      <w:r w:rsidR="00032547">
        <w:t xml:space="preserve">political, and social </w:t>
      </w:r>
      <w:r w:rsidR="00E91467">
        <w:t>dimensions</w:t>
      </w:r>
      <w:r w:rsidR="009E123D">
        <w:t xml:space="preserve">? If you differ, where and on what </w:t>
      </w:r>
      <w:r w:rsidR="00032547">
        <w:t xml:space="preserve">grounds? Reinhold </w:t>
      </w:r>
      <w:r w:rsidR="009E123D">
        <w:t xml:space="preserve">Niebuhr’s theory of power and democracy seems to </w:t>
      </w:r>
      <w:r w:rsidR="00032547">
        <w:t xml:space="preserve">support King’s so you </w:t>
      </w:r>
      <w:r w:rsidR="009E123D">
        <w:t xml:space="preserve">might ask the same questions of him: Do you agree </w:t>
      </w:r>
      <w:r w:rsidR="00032547">
        <w:t xml:space="preserve">with his assertions about power and democracy? If </w:t>
      </w:r>
      <w:r w:rsidR="009E123D">
        <w:t>you d</w:t>
      </w:r>
      <w:r>
        <w:t>iffer, where and how</w:t>
      </w:r>
      <w:r w:rsidR="009E123D">
        <w:t>?</w:t>
      </w:r>
      <w:r w:rsidR="00A73E9B">
        <w:t xml:space="preserve"> What are the </w:t>
      </w:r>
      <w:r>
        <w:t>essential, minimal</w:t>
      </w:r>
      <w:r w:rsidR="00E91467">
        <w:t xml:space="preserve"> requirements for genuine democracy</w:t>
      </w:r>
      <w:r w:rsidR="00A73E9B">
        <w:t xml:space="preserve">? Is </w:t>
      </w:r>
      <w:r>
        <w:t>a certain kind of love, such as love of country, required</w:t>
      </w:r>
      <w:r w:rsidR="00A73E9B">
        <w:t>?</w:t>
      </w:r>
    </w:p>
    <w:p w:rsidR="00255072" w:rsidRPr="00255072" w:rsidRDefault="00255072" w:rsidP="00255072">
      <w:pPr>
        <w:ind w:left="630"/>
      </w:pPr>
    </w:p>
    <w:p w:rsidR="00711506" w:rsidRDefault="00032547" w:rsidP="00255072">
      <w:pPr>
        <w:pStyle w:val="ListParagraph"/>
        <w:numPr>
          <w:ilvl w:val="0"/>
          <w:numId w:val="3"/>
        </w:numPr>
      </w:pPr>
      <w:r w:rsidRPr="00711506">
        <w:rPr>
          <w:b/>
        </w:rPr>
        <w:t xml:space="preserve">Aftertime </w:t>
      </w:r>
      <w:r>
        <w:t xml:space="preserve">and </w:t>
      </w:r>
      <w:r w:rsidRPr="00711506">
        <w:rPr>
          <w:b/>
        </w:rPr>
        <w:t>Elsewhere</w:t>
      </w:r>
      <w:r>
        <w:t>, also written to both Eduardo and Mart</w:t>
      </w:r>
      <w:r w:rsidRPr="00711506">
        <w:rPr>
          <w:rFonts w:ascii="Cambria" w:hAnsi="Cambria"/>
        </w:rPr>
        <w:t>í</w:t>
      </w:r>
      <w:r>
        <w:t>n, draw upon E</w:t>
      </w:r>
      <w:r w:rsidR="00B848DC">
        <w:t>d</w:t>
      </w:r>
      <w:r>
        <w:t xml:space="preserve">die Glaude Jr.’s book, </w:t>
      </w:r>
      <w:r w:rsidR="00B848DC" w:rsidRPr="00711506">
        <w:rPr>
          <w:i/>
        </w:rPr>
        <w:t xml:space="preserve">Begin Again: </w:t>
      </w:r>
      <w:r w:rsidRPr="00711506">
        <w:rPr>
          <w:i/>
        </w:rPr>
        <w:t xml:space="preserve">James Baldwin’s America and </w:t>
      </w:r>
      <w:r w:rsidR="00B848DC" w:rsidRPr="00711506">
        <w:rPr>
          <w:i/>
        </w:rPr>
        <w:t xml:space="preserve">Its Urgent Lessons for Our Own. </w:t>
      </w:r>
      <w:r w:rsidR="00B848DC">
        <w:t xml:space="preserve">Baldwin’s </w:t>
      </w:r>
      <w:r w:rsidR="00A73E9B">
        <w:t xml:space="preserve">critical </w:t>
      </w:r>
      <w:r w:rsidR="00B848DC">
        <w:t>“aftertimes” were two—after the Civil War and Jim Crow and after the collapse of the c</w:t>
      </w:r>
      <w:r w:rsidR="00A73E9B">
        <w:t>ivil rights movement. Both betrayed the</w:t>
      </w:r>
      <w:r w:rsidR="002730B5">
        <w:t xml:space="preserve"> promise of</w:t>
      </w:r>
      <w:r w:rsidR="00A73E9B">
        <w:t xml:space="preserve"> “liberty and justice for all.” Baldwin’</w:t>
      </w:r>
      <w:r w:rsidR="00B848DC">
        <w:t>s “elsewhere” was time in Paris and Istanbul as he pondered, from a safe place abroad, what it meant to be Black in America</w:t>
      </w:r>
      <w:r w:rsidR="00A73E9B">
        <w:t>;</w:t>
      </w:r>
      <w:r w:rsidR="00B848DC">
        <w:t xml:space="preserve"> and </w:t>
      </w:r>
      <w:r w:rsidR="00A73E9B">
        <w:t xml:space="preserve">as he tried to answer </w:t>
      </w:r>
      <w:r w:rsidR="00B848DC">
        <w:t>the question, What sort of people, finally, do we Americans take ourselves to be? For Eduardo and Mart</w:t>
      </w:r>
      <w:r w:rsidR="00B848DC" w:rsidRPr="00711506">
        <w:rPr>
          <w:rFonts w:ascii="Cambria" w:hAnsi="Cambria"/>
        </w:rPr>
        <w:t>í</w:t>
      </w:r>
      <w:r w:rsidR="00B848DC">
        <w:t>n, there is</w:t>
      </w:r>
      <w:r w:rsidR="00A73E9B">
        <w:t>, beyond Baldwin’s two,</w:t>
      </w:r>
      <w:r w:rsidR="00B848DC">
        <w:t xml:space="preserve"> a third</w:t>
      </w:r>
      <w:r w:rsidR="003F1D6D">
        <w:t xml:space="preserve"> aftertime</w:t>
      </w:r>
      <w:r w:rsidR="00B848DC">
        <w:t>—</w:t>
      </w:r>
      <w:r w:rsidR="003F1D6D">
        <w:t>after the murder of George Floyd and the rise of Black Lives Matter. Will the collective response by white America be a third betrayal and a different answer to the question o</w:t>
      </w:r>
      <w:r w:rsidR="00A73E9B">
        <w:t>f what we</w:t>
      </w:r>
      <w:r w:rsidR="003F1D6D">
        <w:t xml:space="preserve"> take ourselves to be</w:t>
      </w:r>
      <w:r w:rsidR="002730B5">
        <w:t xml:space="preserve"> as a people? As though</w:t>
      </w:r>
      <w:r w:rsidR="00A73E9B">
        <w:t xml:space="preserve"> three</w:t>
      </w:r>
      <w:r w:rsidR="003F1D6D">
        <w:t xml:space="preserve"> </w:t>
      </w:r>
      <w:r w:rsidR="002730B5">
        <w:t xml:space="preserve">were </w:t>
      </w:r>
      <w:r w:rsidR="003F1D6D">
        <w:t>not enough, Eduardo and Mart</w:t>
      </w:r>
      <w:r w:rsidR="003F1D6D" w:rsidRPr="00711506">
        <w:rPr>
          <w:rFonts w:ascii="Cambria" w:hAnsi="Cambria"/>
        </w:rPr>
        <w:t>í</w:t>
      </w:r>
      <w:r w:rsidR="00255072">
        <w:t>n face a fourth</w:t>
      </w:r>
      <w:r w:rsidR="002730B5">
        <w:t xml:space="preserve"> </w:t>
      </w:r>
      <w:r w:rsidR="003F1D6D">
        <w:t>aftertime, the time of their Great Work in the Anthropocene</w:t>
      </w:r>
      <w:r w:rsidR="00A73E9B">
        <w:t>, a time</w:t>
      </w:r>
      <w:r w:rsidR="003F1D6D">
        <w:t xml:space="preserve"> when their generation and subsequent ones must effect “the transition from a period of human devastation of the Earth to a period when humans [are] present </w:t>
      </w:r>
      <w:r w:rsidR="00255072">
        <w:t>to the planet in a mutually bene</w:t>
      </w:r>
      <w:r w:rsidR="00A73E9B">
        <w:t>ficial manner” (Thomas Berry). How w</w:t>
      </w:r>
      <w:r w:rsidR="00255072">
        <w:t>ill that be accomplished</w:t>
      </w:r>
      <w:r w:rsidR="00A73E9B">
        <w:t xml:space="preserve">, or betrayed? It </w:t>
      </w:r>
      <w:r w:rsidR="002730B5">
        <w:t xml:space="preserve">might </w:t>
      </w:r>
      <w:r w:rsidR="00255072">
        <w:t>depend on the qualities of their “elsewhere” havens</w:t>
      </w:r>
      <w:r w:rsidR="00115189">
        <w:t xml:space="preserve"> and “anticipatory communities.”</w:t>
      </w:r>
      <w:r w:rsidR="00255072">
        <w:t xml:space="preserve"> (Have </w:t>
      </w:r>
      <w:r w:rsidR="00115189">
        <w:t>you, the reader, had</w:t>
      </w:r>
      <w:r w:rsidR="00255072">
        <w:t xml:space="preserve"> havens </w:t>
      </w:r>
      <w:r w:rsidR="00115189">
        <w:t xml:space="preserve">and anticipatory communities </w:t>
      </w:r>
      <w:r w:rsidR="00255072">
        <w:t>that were formative for your future?)</w:t>
      </w:r>
    </w:p>
    <w:p w:rsidR="00711506" w:rsidRDefault="00711506" w:rsidP="00711506">
      <w:pPr>
        <w:ind w:left="630"/>
      </w:pPr>
    </w:p>
    <w:p w:rsidR="00711506" w:rsidRDefault="00255072" w:rsidP="00711506">
      <w:pPr>
        <w:pStyle w:val="ListParagraph"/>
        <w:numPr>
          <w:ilvl w:val="0"/>
          <w:numId w:val="3"/>
        </w:numPr>
      </w:pPr>
      <w:r>
        <w:t>A thesis implied in many of the letters is that a remapped and remade human Earth requires a different</w:t>
      </w:r>
      <w:r w:rsidR="00711506">
        <w:t xml:space="preserve"> understanding and practice of</w:t>
      </w:r>
      <w:r>
        <w:t xml:space="preserve"> human responsibility</w:t>
      </w:r>
      <w:r w:rsidR="002730B5">
        <w:t>. That i</w:t>
      </w:r>
      <w:r w:rsidR="00115189">
        <w:t>s explicit in</w:t>
      </w:r>
      <w:r w:rsidR="002730B5">
        <w:t xml:space="preserve"> two letters</w:t>
      </w:r>
      <w:r w:rsidR="00711506">
        <w:t xml:space="preserve">, </w:t>
      </w:r>
      <w:r w:rsidR="00711506" w:rsidRPr="002730B5">
        <w:rPr>
          <w:b/>
        </w:rPr>
        <w:t xml:space="preserve">Responsible by Degrees </w:t>
      </w:r>
      <w:r w:rsidR="00711506">
        <w:t xml:space="preserve">and </w:t>
      </w:r>
      <w:r w:rsidR="00711506" w:rsidRPr="002730B5">
        <w:rPr>
          <w:b/>
        </w:rPr>
        <w:t>It’s All in the Pronouns.</w:t>
      </w:r>
      <w:r w:rsidR="00711506">
        <w:t xml:space="preserve"> Measure you own sense of responsibility against the description of it in the first of these two letters, then say whether it can be, and should be, instructed by the kind of responsibility proposed </w:t>
      </w:r>
      <w:r w:rsidR="00115189">
        <w:t xml:space="preserve">in </w:t>
      </w:r>
      <w:r w:rsidR="002730B5">
        <w:t xml:space="preserve">the second, </w:t>
      </w:r>
      <w:r w:rsidR="00115189" w:rsidRPr="002730B5">
        <w:rPr>
          <w:b/>
        </w:rPr>
        <w:t>It’s All in the Pronouns</w:t>
      </w:r>
      <w:r w:rsidR="002730B5" w:rsidRPr="002730B5">
        <w:rPr>
          <w:b/>
        </w:rPr>
        <w:t>.</w:t>
      </w:r>
      <w:r w:rsidR="00115189">
        <w:t xml:space="preserve"> </w:t>
      </w:r>
    </w:p>
    <w:p w:rsidR="002730B5" w:rsidRDefault="002730B5" w:rsidP="002730B5"/>
    <w:p w:rsidR="00711506" w:rsidRDefault="003318DA" w:rsidP="002730B5">
      <w:pPr>
        <w:pStyle w:val="ListParagraph"/>
        <w:numPr>
          <w:ilvl w:val="0"/>
          <w:numId w:val="3"/>
        </w:numPr>
      </w:pPr>
      <w:r>
        <w:t xml:space="preserve">The penultimate letter, </w:t>
      </w:r>
      <w:r w:rsidRPr="002730B5">
        <w:rPr>
          <w:b/>
        </w:rPr>
        <w:t xml:space="preserve">Becoming Good Ancestors, </w:t>
      </w:r>
      <w:r>
        <w:t>is the effort of the boys’s grandfather to set out the essential elem</w:t>
      </w:r>
      <w:r w:rsidR="002730B5">
        <w:t xml:space="preserve">ents of a way of life in and </w:t>
      </w:r>
      <w:r>
        <w:t>for the Anthropoce</w:t>
      </w:r>
      <w:r w:rsidR="00115189">
        <w:t>ne. What might they</w:t>
      </w:r>
      <w:r>
        <w:t xml:space="preserve"> craft so that they become good ancestors for those who fol</w:t>
      </w:r>
      <w:r w:rsidR="002730B5">
        <w:t xml:space="preserve">low? </w:t>
      </w:r>
      <w:r w:rsidR="00115189">
        <w:t xml:space="preserve">Are the markers, or </w:t>
      </w:r>
      <w:r w:rsidR="004E251D">
        <w:t>“cairns,” in</w:t>
      </w:r>
      <w:r>
        <w:t xml:space="preserve"> this letter the ones you’d have cho</w:t>
      </w:r>
      <w:r w:rsidR="00115189">
        <w:t xml:space="preserve">sen? Are there others you’d </w:t>
      </w:r>
      <w:r>
        <w:t>recommend for your children</w:t>
      </w:r>
      <w:r w:rsidR="004E251D">
        <w:t>’s</w:t>
      </w:r>
      <w:r>
        <w:t xml:space="preserve"> and grandchild</w:t>
      </w:r>
      <w:r w:rsidR="00115189">
        <w:t>ren</w:t>
      </w:r>
      <w:r w:rsidR="004E251D">
        <w:t>’s way of life</w:t>
      </w:r>
      <w:r w:rsidR="00115189">
        <w:t>? Describe an</w:t>
      </w:r>
      <w:r w:rsidR="004E251D">
        <w:t>y</w:t>
      </w:r>
      <w:r w:rsidR="00115189">
        <w:t xml:space="preserve"> additional </w:t>
      </w:r>
      <w:r w:rsidR="004E251D">
        <w:t>cairn you’d create, or modify</w:t>
      </w:r>
      <w:r>
        <w:t>, and say why you commend it.</w:t>
      </w:r>
      <w:r w:rsidR="002730B5">
        <w:t xml:space="preserve"> If you’d delete any, say which and why.</w:t>
      </w:r>
    </w:p>
    <w:p w:rsidR="004F4121" w:rsidRDefault="004F4121" w:rsidP="004F4121"/>
    <w:p w:rsidR="004F4121" w:rsidRDefault="004F4121" w:rsidP="003318DA">
      <w:pPr>
        <w:pStyle w:val="ListParagraph"/>
        <w:numPr>
          <w:ilvl w:val="0"/>
          <w:numId w:val="3"/>
        </w:numPr>
      </w:pPr>
      <w:r>
        <w:t xml:space="preserve"> Finally, revisit a letter you read at the outset, </w:t>
      </w:r>
      <w:r>
        <w:rPr>
          <w:b/>
        </w:rPr>
        <w:t>Leaving a Legacy</w:t>
      </w:r>
      <w:r w:rsidR="004E251D">
        <w:t>. But</w:t>
      </w:r>
      <w:r>
        <w:t xml:space="preserve"> this time write your own. If this one </w:t>
      </w:r>
      <w:r w:rsidR="004E251D">
        <w:t>to Eduardo and Spud</w:t>
      </w:r>
      <w:r w:rsidR="00654FA2">
        <w:t xml:space="preserve"> </w:t>
      </w:r>
      <w:r>
        <w:t xml:space="preserve">is suggestive for you, well and good. Well and good, too, if reading the entire book helps shape your </w:t>
      </w:r>
      <w:r w:rsidR="002730B5">
        <w:t>thoughts. But you may wish to se</w:t>
      </w:r>
      <w:bookmarkStart w:id="0" w:name="_GoBack"/>
      <w:bookmarkEnd w:id="0"/>
      <w:r>
        <w:t>t all that aside a</w:t>
      </w:r>
      <w:r w:rsidR="004E251D">
        <w:t>nd simply let the words flow</w:t>
      </w:r>
      <w:r>
        <w:t xml:space="preserve"> about the legacy you’d like to lea</w:t>
      </w:r>
      <w:r w:rsidR="00654FA2">
        <w:t>ve. When you’ve finished, put your version</w:t>
      </w:r>
      <w:r>
        <w:t xml:space="preserve"> somewhere where you can give it </w:t>
      </w:r>
      <w:r w:rsidR="00654FA2">
        <w:t>a fresh look after a few months. T</w:t>
      </w:r>
      <w:r>
        <w:t>h</w:t>
      </w:r>
      <w:r w:rsidR="00654FA2">
        <w:t>en, if you wish, redraft it</w:t>
      </w:r>
      <w:r>
        <w:t xml:space="preserve"> as a gift, </w:t>
      </w:r>
      <w:r w:rsidR="00654FA2">
        <w:t xml:space="preserve">and put it </w:t>
      </w:r>
      <w:r>
        <w:t>in the hands of your dear ones fo</w:t>
      </w:r>
      <w:r w:rsidR="004E251D">
        <w:t>r their</w:t>
      </w:r>
      <w:r>
        <w:t xml:space="preserve"> future reference.</w:t>
      </w:r>
    </w:p>
    <w:p w:rsidR="003318DA" w:rsidRDefault="003318DA" w:rsidP="003318DA"/>
    <w:p w:rsidR="003318DA" w:rsidRPr="003318DA" w:rsidRDefault="003318DA" w:rsidP="003318DA"/>
    <w:sectPr w:rsidR="003318DA" w:rsidRPr="003318DA" w:rsidSect="008C52B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0B5" w:rsidRDefault="002730B5" w:rsidP="008E52F3">
      <w:r>
        <w:separator/>
      </w:r>
    </w:p>
  </w:endnote>
  <w:endnote w:type="continuationSeparator" w:id="0">
    <w:p w:rsidR="002730B5" w:rsidRDefault="002730B5" w:rsidP="008E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B5" w:rsidRDefault="002730B5" w:rsidP="008E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0B5" w:rsidRDefault="002730B5" w:rsidP="008E52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B5" w:rsidRDefault="002730B5" w:rsidP="008E5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97D">
      <w:rPr>
        <w:rStyle w:val="PageNumber"/>
        <w:noProof/>
      </w:rPr>
      <w:t>1</w:t>
    </w:r>
    <w:r>
      <w:rPr>
        <w:rStyle w:val="PageNumber"/>
      </w:rPr>
      <w:fldChar w:fldCharType="end"/>
    </w:r>
  </w:p>
  <w:p w:rsidR="002730B5" w:rsidRDefault="002730B5" w:rsidP="008E52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0B5" w:rsidRDefault="002730B5" w:rsidP="008E52F3">
      <w:r>
        <w:separator/>
      </w:r>
    </w:p>
  </w:footnote>
  <w:footnote w:type="continuationSeparator" w:id="0">
    <w:p w:rsidR="002730B5" w:rsidRDefault="002730B5" w:rsidP="008E52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23F54"/>
    <w:multiLevelType w:val="hybridMultilevel"/>
    <w:tmpl w:val="1076FAA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136AD"/>
    <w:multiLevelType w:val="hybridMultilevel"/>
    <w:tmpl w:val="7428826E"/>
    <w:lvl w:ilvl="0" w:tplc="546411A6">
      <w:start w:val="7"/>
      <w:numFmt w:val="decimal"/>
      <w:lvlText w:val="%1."/>
      <w:lvlJc w:val="left"/>
      <w:pPr>
        <w:ind w:left="12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49A3782"/>
    <w:multiLevelType w:val="hybridMultilevel"/>
    <w:tmpl w:val="0742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B6"/>
    <w:rsid w:val="00014B50"/>
    <w:rsid w:val="00032547"/>
    <w:rsid w:val="000C2FCE"/>
    <w:rsid w:val="000D795A"/>
    <w:rsid w:val="00115189"/>
    <w:rsid w:val="00230672"/>
    <w:rsid w:val="00240D79"/>
    <w:rsid w:val="00255072"/>
    <w:rsid w:val="002730B5"/>
    <w:rsid w:val="002B3587"/>
    <w:rsid w:val="002D6894"/>
    <w:rsid w:val="003318DA"/>
    <w:rsid w:val="003442A9"/>
    <w:rsid w:val="003A1005"/>
    <w:rsid w:val="003F1D6D"/>
    <w:rsid w:val="00433C73"/>
    <w:rsid w:val="00460D54"/>
    <w:rsid w:val="004D6FBE"/>
    <w:rsid w:val="004E251D"/>
    <w:rsid w:val="004F25F1"/>
    <w:rsid w:val="004F4121"/>
    <w:rsid w:val="00544CC1"/>
    <w:rsid w:val="00590DBD"/>
    <w:rsid w:val="005E22E7"/>
    <w:rsid w:val="00617C29"/>
    <w:rsid w:val="00654FA2"/>
    <w:rsid w:val="006D468D"/>
    <w:rsid w:val="00711506"/>
    <w:rsid w:val="00881C9F"/>
    <w:rsid w:val="008C52B8"/>
    <w:rsid w:val="008E52F3"/>
    <w:rsid w:val="00936A39"/>
    <w:rsid w:val="009455F2"/>
    <w:rsid w:val="009A5656"/>
    <w:rsid w:val="009B7973"/>
    <w:rsid w:val="009E123D"/>
    <w:rsid w:val="00A73E9B"/>
    <w:rsid w:val="00AF045F"/>
    <w:rsid w:val="00B22B02"/>
    <w:rsid w:val="00B705B5"/>
    <w:rsid w:val="00B848DC"/>
    <w:rsid w:val="00B91100"/>
    <w:rsid w:val="00BA2EBA"/>
    <w:rsid w:val="00BE3BB6"/>
    <w:rsid w:val="00C7197D"/>
    <w:rsid w:val="00D84B86"/>
    <w:rsid w:val="00DD6323"/>
    <w:rsid w:val="00DF66A3"/>
    <w:rsid w:val="00E81E83"/>
    <w:rsid w:val="00E91467"/>
    <w:rsid w:val="00F04165"/>
    <w:rsid w:val="00FA2E55"/>
    <w:rsid w:val="00FA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54"/>
    <w:pPr>
      <w:ind w:left="720"/>
      <w:contextualSpacing/>
    </w:pPr>
  </w:style>
  <w:style w:type="paragraph" w:styleId="Footer">
    <w:name w:val="footer"/>
    <w:basedOn w:val="Normal"/>
    <w:link w:val="FooterChar"/>
    <w:uiPriority w:val="99"/>
    <w:unhideWhenUsed/>
    <w:rsid w:val="008E52F3"/>
    <w:pPr>
      <w:tabs>
        <w:tab w:val="center" w:pos="4320"/>
        <w:tab w:val="right" w:pos="8640"/>
      </w:tabs>
    </w:pPr>
  </w:style>
  <w:style w:type="character" w:customStyle="1" w:styleId="FooterChar">
    <w:name w:val="Footer Char"/>
    <w:basedOn w:val="DefaultParagraphFont"/>
    <w:link w:val="Footer"/>
    <w:uiPriority w:val="99"/>
    <w:rsid w:val="008E52F3"/>
  </w:style>
  <w:style w:type="character" w:styleId="PageNumber">
    <w:name w:val="page number"/>
    <w:basedOn w:val="DefaultParagraphFont"/>
    <w:uiPriority w:val="99"/>
    <w:semiHidden/>
    <w:unhideWhenUsed/>
    <w:rsid w:val="008E52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54"/>
    <w:pPr>
      <w:ind w:left="720"/>
      <w:contextualSpacing/>
    </w:pPr>
  </w:style>
  <w:style w:type="paragraph" w:styleId="Footer">
    <w:name w:val="footer"/>
    <w:basedOn w:val="Normal"/>
    <w:link w:val="FooterChar"/>
    <w:uiPriority w:val="99"/>
    <w:unhideWhenUsed/>
    <w:rsid w:val="008E52F3"/>
    <w:pPr>
      <w:tabs>
        <w:tab w:val="center" w:pos="4320"/>
        <w:tab w:val="right" w:pos="8640"/>
      </w:tabs>
    </w:pPr>
  </w:style>
  <w:style w:type="character" w:customStyle="1" w:styleId="FooterChar">
    <w:name w:val="Footer Char"/>
    <w:basedOn w:val="DefaultParagraphFont"/>
    <w:link w:val="Footer"/>
    <w:uiPriority w:val="99"/>
    <w:rsid w:val="008E52F3"/>
  </w:style>
  <w:style w:type="character" w:styleId="PageNumber">
    <w:name w:val="page number"/>
    <w:basedOn w:val="DefaultParagraphFont"/>
    <w:uiPriority w:val="99"/>
    <w:semiHidden/>
    <w:unhideWhenUsed/>
    <w:rsid w:val="008E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8974</Characters>
  <Application>Microsoft Macintosh Word</Application>
  <DocSecurity>0</DocSecurity>
  <Lines>74</Lines>
  <Paragraphs>21</Paragraphs>
  <ScaleCrop>false</ScaleCrop>
  <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Rasmussen</dc:creator>
  <cp:keywords/>
  <dc:description/>
  <cp:lastModifiedBy>Larry Rasmussen</cp:lastModifiedBy>
  <cp:revision>2</cp:revision>
  <dcterms:created xsi:type="dcterms:W3CDTF">2022-05-30T23:37:00Z</dcterms:created>
  <dcterms:modified xsi:type="dcterms:W3CDTF">2022-05-30T23:37:00Z</dcterms:modified>
</cp:coreProperties>
</file>